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2B" w:rsidRDefault="00C06F91" w:rsidP="00C06F91">
      <w:pPr>
        <w:jc w:val="center"/>
        <w:rPr>
          <w:b/>
          <w:color w:val="FF0000"/>
          <w:sz w:val="28"/>
          <w:szCs w:val="28"/>
        </w:rPr>
      </w:pPr>
      <w:r w:rsidRPr="00C06F91">
        <w:rPr>
          <w:b/>
          <w:color w:val="FF0000"/>
          <w:sz w:val="28"/>
          <w:szCs w:val="28"/>
        </w:rPr>
        <w:t>DIHANJE</w:t>
      </w:r>
    </w:p>
    <w:p w:rsidR="00C06F91" w:rsidRDefault="00C06F91" w:rsidP="00C06F91">
      <w:pPr>
        <w:rPr>
          <w:sz w:val="24"/>
          <w:szCs w:val="24"/>
        </w:rPr>
      </w:pPr>
    </w:p>
    <w:p w:rsidR="00C06F91" w:rsidRDefault="00C06F91" w:rsidP="00C06F91">
      <w:pPr>
        <w:rPr>
          <w:sz w:val="24"/>
          <w:szCs w:val="24"/>
        </w:rPr>
      </w:pPr>
      <w:r>
        <w:rPr>
          <w:sz w:val="24"/>
          <w:szCs w:val="24"/>
        </w:rPr>
        <w:t>Zrak, ki ga vdihujemo, je zmes plinov.</w:t>
      </w:r>
    </w:p>
    <w:p w:rsidR="00C06F91" w:rsidRDefault="00C06F91" w:rsidP="00C06F91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AE7D558" wp14:editId="1EC914E5">
            <wp:extent cx="3333750" cy="1413818"/>
            <wp:effectExtent l="0" t="0" r="0" b="0"/>
            <wp:docPr id="1" name="Slika 1" descr="Masa pli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a plin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28" cy="142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6F91" w:rsidRDefault="00C06F91" w:rsidP="00C06F91">
      <w:pPr>
        <w:rPr>
          <w:sz w:val="24"/>
          <w:szCs w:val="24"/>
        </w:rPr>
      </w:pPr>
      <w:r>
        <w:rPr>
          <w:sz w:val="24"/>
          <w:szCs w:val="24"/>
        </w:rPr>
        <w:t xml:space="preserve">Ko vdihnemo skozi nos ( bolj zdravo) ali usta, pride zrak po sapniku v pljuča. Te so sestavljena iz levega in desnega pljučnega krila. </w:t>
      </w:r>
      <w:r w:rsidR="003833A1">
        <w:rPr>
          <w:sz w:val="24"/>
          <w:szCs w:val="24"/>
        </w:rPr>
        <w:t>Po krvnih žilah, ki so tudi v pljučih se prenese kisik do vseh celic v telesu. Izdihnemo pa neuporabljen zrak – ogljikov dioksid.</w:t>
      </w:r>
    </w:p>
    <w:p w:rsidR="003833A1" w:rsidRDefault="003833A1" w:rsidP="00C06F91">
      <w:pPr>
        <w:rPr>
          <w:sz w:val="24"/>
          <w:szCs w:val="24"/>
        </w:rPr>
      </w:pPr>
      <w:r>
        <w:rPr>
          <w:sz w:val="24"/>
          <w:szCs w:val="24"/>
        </w:rPr>
        <w:t xml:space="preserve">Za zdravje svojih dihal skrbimo tako, da se veliko gibljemo na svežem zraku in se </w:t>
      </w:r>
      <w:r w:rsidR="00A5613C">
        <w:rPr>
          <w:sz w:val="24"/>
          <w:szCs w:val="24"/>
        </w:rPr>
        <w:t>izogibamo zakajenih  prostorov.</w:t>
      </w:r>
    </w:p>
    <w:p w:rsidR="00C06F91" w:rsidRPr="00C06F91" w:rsidRDefault="00A5613C" w:rsidP="00C06F91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2DCB740" wp14:editId="1B21E548">
            <wp:extent cx="4972050" cy="4962339"/>
            <wp:effectExtent l="0" t="0" r="0" b="0"/>
            <wp:docPr id="3" name="Slika 3" descr="Biologija - dihala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logija - dihala Diagram | Quiz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18" cy="496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F91" w:rsidRPr="00C0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91"/>
    <w:rsid w:val="003833A1"/>
    <w:rsid w:val="00A5613C"/>
    <w:rsid w:val="00C06F91"/>
    <w:rsid w:val="00D0152B"/>
    <w:rsid w:val="00F0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69BE"/>
  <w15:chartTrackingRefBased/>
  <w15:docId w15:val="{C32E0C00-B678-4C12-BAC6-8A6237D6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2020-04-29T21:41:00Z</dcterms:created>
  <dcterms:modified xsi:type="dcterms:W3CDTF">2020-05-02T21:58:00Z</dcterms:modified>
</cp:coreProperties>
</file>